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E6" w:rsidRPr="007E07EE" w:rsidRDefault="0049368B" w:rsidP="003854E6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Ž</w:t>
      </w:r>
      <w:r w:rsidR="003854E6" w:rsidRPr="007E07EE">
        <w:rPr>
          <w:rFonts w:asciiTheme="minorHAnsi" w:hAnsiTheme="minorHAnsi"/>
          <w:b/>
          <w:sz w:val="28"/>
          <w:szCs w:val="28"/>
        </w:rPr>
        <w:t xml:space="preserve">ÁDOST O POSKYTNUTÍ </w:t>
      </w:r>
      <w:r w:rsidR="005E2346" w:rsidRPr="007E07EE">
        <w:rPr>
          <w:rFonts w:asciiTheme="minorHAnsi" w:hAnsiTheme="minorHAnsi"/>
          <w:b/>
          <w:sz w:val="28"/>
          <w:szCs w:val="28"/>
        </w:rPr>
        <w:t xml:space="preserve">PŘÍSPĚVKU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7788"/>
      </w:tblGrid>
      <w:tr w:rsidR="003854E6" w:rsidRPr="007E07EE" w:rsidTr="007E07EE">
        <w:trPr>
          <w:trHeight w:val="802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4269" w:type="pct"/>
            <w:noWrap/>
            <w:vAlign w:val="center"/>
            <w:hideMark/>
          </w:tcPr>
          <w:p w:rsidR="007E07EE" w:rsidRPr="007E07EE" w:rsidRDefault="007E07EE" w:rsidP="007E07EE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7E07EE">
              <w:rPr>
                <w:rFonts w:asciiTheme="minorHAnsi" w:hAnsiTheme="minorHAnsi"/>
                <w:lang w:eastAsia="cs-CZ"/>
              </w:rPr>
              <w:t>PROGRAM NA PODPORU AKTIVIT VESTECKÝCH SPOLKŮ A SDRUŽENÍ V OBLASTI KULTURY, SPORTU A VOLNÉHO ČASU PRO ROK 2014-2016</w:t>
            </w:r>
          </w:p>
          <w:p w:rsidR="003854E6" w:rsidRPr="007E07EE" w:rsidRDefault="003854E6" w:rsidP="007E07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E07EE">
        <w:trPr>
          <w:trHeight w:val="423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  <w:r w:rsidRPr="007E07EE">
              <w:rPr>
                <w:rFonts w:asciiTheme="minorHAnsi" w:hAnsiTheme="minorHAnsi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4269" w:type="pct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Vyhodnocení podzimní části fotbalové sezóny TJ Viktoria </w:t>
            </w:r>
            <w:proofErr w:type="gramStart"/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Vestec</w:t>
            </w:r>
            <w:r w:rsidR="00E24D03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z.s.</w:t>
            </w:r>
            <w:proofErr w:type="gramEnd"/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808"/>
        <w:gridCol w:w="1832"/>
        <w:gridCol w:w="2373"/>
      </w:tblGrid>
      <w:tr w:rsidR="003854E6" w:rsidRPr="007E07EE" w:rsidTr="007B702E">
        <w:trPr>
          <w:trHeight w:val="45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033BB1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TJ Viktoria </w:t>
            </w:r>
            <w:proofErr w:type="gramStart"/>
            <w:r w:rsidR="00033BB1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Vestec</w:t>
            </w:r>
            <w:r w:rsidR="00E24D03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z.s.</w:t>
            </w:r>
            <w:proofErr w:type="gramEnd"/>
          </w:p>
        </w:tc>
      </w:tr>
      <w:tr w:rsidR="003854E6" w:rsidRPr="007E07EE" w:rsidTr="007B702E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>
              <w:rPr>
                <w:rFonts w:asciiTheme="minorHAnsi" w:hAnsiTheme="minorHAnsi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 w:rsidRPr="00AE68BD">
              <w:rPr>
                <w:rFonts w:asciiTheme="minorHAnsi" w:hAnsiTheme="minorHAnsi"/>
                <w:sz w:val="24"/>
                <w:szCs w:val="24"/>
                <w:lang w:eastAsia="cs-CZ"/>
              </w:rPr>
              <w:t>70831726</w:t>
            </w:r>
          </w:p>
        </w:tc>
      </w:tr>
      <w:tr w:rsidR="003854E6" w:rsidRPr="007E07EE" w:rsidTr="007B702E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>
              <w:rPr>
                <w:rFonts w:asciiTheme="minorHAnsi" w:hAnsiTheme="minorHAnsi"/>
                <w:sz w:val="24"/>
                <w:szCs w:val="24"/>
                <w:lang w:eastAsia="cs-CZ"/>
              </w:rPr>
              <w:t>Jiří Řízek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 w:rsidRPr="00AE68BD">
              <w:rPr>
                <w:rFonts w:asciiTheme="minorHAnsi" w:hAnsiTheme="minorHAnsi"/>
                <w:sz w:val="24"/>
                <w:szCs w:val="24"/>
                <w:lang w:eastAsia="cs-CZ"/>
              </w:rPr>
              <w:t>CZ70831726</w:t>
            </w:r>
          </w:p>
        </w:tc>
      </w:tr>
      <w:tr w:rsidR="003854E6" w:rsidRPr="007E07EE" w:rsidTr="007B702E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AE68B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U hřiště 575, 252 42 Vestec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AE68BD" w:rsidP="00E24D0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60</w:t>
            </w:r>
            <w:r w:rsidR="00E24D03">
              <w:rPr>
                <w:rFonts w:asciiTheme="minorHAnsi" w:hAnsiTheme="minorHAnsi"/>
                <w:sz w:val="24"/>
                <w:szCs w:val="24"/>
                <w:lang w:eastAsia="cs-CZ"/>
              </w:rPr>
              <w:t>4 591 288</w:t>
            </w:r>
          </w:p>
        </w:tc>
      </w:tr>
      <w:tr w:rsidR="003854E6" w:rsidRPr="007E07EE" w:rsidTr="007B702E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07B7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Ivan.vobornik@gmail.com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AE68BD" w:rsidP="00307B7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www.</w:t>
            </w:r>
            <w:r w:rsidR="00307B76">
              <w:rPr>
                <w:rFonts w:asciiTheme="minorHAnsi" w:hAnsiTheme="minorHAnsi"/>
                <w:sz w:val="24"/>
                <w:szCs w:val="24"/>
                <w:lang w:eastAsia="cs-CZ"/>
              </w:rPr>
              <w:t>tj</w:t>
            </w: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viktoria.cz</w:t>
            </w:r>
          </w:p>
        </w:tc>
      </w:tr>
      <w:tr w:rsidR="003854E6" w:rsidRPr="007E07EE" w:rsidTr="007B702E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AE68B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Česká Spořitelna</w:t>
            </w: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AE68B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AE68BD">
              <w:rPr>
                <w:rFonts w:asciiTheme="minorHAnsi" w:hAnsiTheme="minorHAnsi"/>
                <w:sz w:val="24"/>
                <w:szCs w:val="24"/>
                <w:lang w:eastAsia="cs-CZ"/>
              </w:rPr>
              <w:t>385251379/0800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3100"/>
        <w:gridCol w:w="1252"/>
        <w:gridCol w:w="2528"/>
      </w:tblGrid>
      <w:tr w:rsidR="003854E6" w:rsidRPr="007E07EE" w:rsidTr="007B702E">
        <w:trPr>
          <w:trHeight w:val="555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Osoba odpovědná </w:t>
            </w:r>
            <w:r w:rsidR="00BA6F37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za realizaci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PaedDr.</w:t>
            </w:r>
            <w:r w:rsidR="00E24D03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Ivan Voborník</w:t>
            </w: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>
              <w:rPr>
                <w:rFonts w:asciiTheme="minorHAnsi" w:hAnsiTheme="minorHAnsi"/>
                <w:sz w:val="24"/>
                <w:szCs w:val="24"/>
                <w:lang w:eastAsia="cs-CZ"/>
              </w:rPr>
              <w:t>Zaměstnanec, člen Výboru VV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AE68BD">
              <w:rPr>
                <w:rFonts w:asciiTheme="minorHAnsi" w:hAnsiTheme="minorHAnsi"/>
                <w:sz w:val="24"/>
                <w:szCs w:val="24"/>
                <w:lang w:eastAsia="cs-CZ"/>
              </w:rPr>
              <w:t>60</w:t>
            </w:r>
            <w:r w:rsidR="00307B76">
              <w:rPr>
                <w:rFonts w:asciiTheme="minorHAnsi" w:hAnsiTheme="minorHAnsi"/>
                <w:sz w:val="24"/>
                <w:szCs w:val="24"/>
                <w:lang w:eastAsia="cs-CZ"/>
              </w:rPr>
              <w:t>4 591 288</w:t>
            </w:r>
          </w:p>
        </w:tc>
      </w:tr>
      <w:tr w:rsidR="003854E6" w:rsidRPr="007E07EE" w:rsidTr="007B702E">
        <w:trPr>
          <w:trHeight w:val="431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r w:rsidR="00307B76">
              <w:rPr>
                <w:rFonts w:asciiTheme="minorHAnsi" w:hAnsiTheme="minorHAnsi"/>
                <w:sz w:val="24"/>
                <w:szCs w:val="24"/>
                <w:lang w:eastAsia="cs-CZ"/>
              </w:rPr>
              <w:t>Ivan.vobornik@gmail.com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E07EE">
        <w:trPr>
          <w:trHeight w:val="56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a cíl </w:t>
            </w:r>
            <w:proofErr w:type="gramStart"/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:</w:t>
            </w:r>
            <w:proofErr w:type="gramEnd"/>
          </w:p>
        </w:tc>
      </w:tr>
      <w:tr w:rsidR="003854E6" w:rsidRPr="007E07EE" w:rsidTr="007E07EE">
        <w:trPr>
          <w:trHeight w:val="5156"/>
        </w:trPr>
        <w:tc>
          <w:tcPr>
            <w:tcW w:w="5000" w:type="pct"/>
            <w:shd w:val="clear" w:color="auto" w:fill="FFFFFF"/>
            <w:noWrap/>
            <w:vAlign w:val="center"/>
          </w:tcPr>
          <w:p w:rsidR="003854E6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Vyhodnocení podzimní části fotbalové sezóny mužstev kopané  TJ Viktoria </w:t>
            </w:r>
            <w:proofErr w:type="gramStart"/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Vestec z.</w:t>
            </w:r>
            <w:r w:rsidR="00224654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s.</w:t>
            </w:r>
            <w:proofErr w:type="gramEnd"/>
          </w:p>
          <w:p w:rsidR="003854E6" w:rsidRPr="007E07EE" w:rsidRDefault="0059703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</w:t>
            </w:r>
            <w:r w:rsidR="00224654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teré se koná dne 23.11.2019. 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Poděkování trenérům, realizačním týmům,</w:t>
            </w:r>
            <w:r w:rsidR="00224654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hráčům a fanouškům za úspěšné zvládnutí podzimní části mistrovských soutěží.</w:t>
            </w:r>
          </w:p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583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3854E6" w:rsidRPr="007E07EE" w:rsidTr="007B702E">
        <w:trPr>
          <w:trHeight w:val="792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C71EB7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Vestec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749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přínos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pro cílovou skupinu:</w:t>
            </w:r>
          </w:p>
        </w:tc>
      </w:tr>
      <w:tr w:rsidR="003854E6" w:rsidRPr="007E07EE" w:rsidTr="007B702E">
        <w:trPr>
          <w:trHeight w:val="3078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 w:rsidP="00307B76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 se zúčastní hráči A i B mužstva dospělých, trenéři, vedoucí mužstev, členové pořadatelské služby</w:t>
            </w:r>
            <w:r w:rsidR="00E24D03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a fanoušci</w:t>
            </w:r>
            <w:r w:rsidR="00307B76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, kteří po celý rok vykonávají a zajišťují klidný chod mistrovských utkání na domácím hřišti. Akce se zúčastní  přibližně 40 osob. Vyhodnocení je poděkování všem, kteří pomáhají.</w:t>
            </w:r>
            <w:r w:rsidR="00E24D03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Přítomní budou seznámeni s plány pro rok 2020.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21"/>
      </w:tblGrid>
      <w:tr w:rsidR="003854E6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Celkové náklady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na akci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435" w:type="pct"/>
            <w:noWrap/>
            <w:vAlign w:val="center"/>
          </w:tcPr>
          <w:p w:rsidR="003854E6" w:rsidRPr="007E07EE" w:rsidRDefault="00C71EB7" w:rsidP="00E24D0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1</w:t>
            </w:r>
            <w:r w:rsidR="00E24D03">
              <w:rPr>
                <w:rFonts w:asciiTheme="minorHAnsi" w:hAnsiTheme="minorHAnsi"/>
                <w:sz w:val="24"/>
                <w:szCs w:val="24"/>
                <w:lang w:eastAsia="cs-CZ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.000</w:t>
            </w:r>
            <w:r w:rsidR="001B6C67">
              <w:rPr>
                <w:rFonts w:asciiTheme="minorHAnsi" w:hAnsiTheme="minorHAnsi"/>
                <w:sz w:val="24"/>
                <w:szCs w:val="24"/>
                <w:lang w:eastAsia="cs-CZ"/>
              </w:rPr>
              <w:t>,-</w:t>
            </w:r>
          </w:p>
        </w:tc>
      </w:tr>
      <w:tr w:rsidR="007B702E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</w:tcPr>
          <w:p w:rsidR="007B702E" w:rsidRPr="007E07EE" w:rsidRDefault="007B702E" w:rsidP="005E234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Požadovaná výše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příspěvku</w:t>
            </w:r>
          </w:p>
        </w:tc>
        <w:tc>
          <w:tcPr>
            <w:tcW w:w="3435" w:type="pct"/>
            <w:noWrap/>
            <w:vAlign w:val="center"/>
          </w:tcPr>
          <w:p w:rsidR="007B702E" w:rsidRPr="007E07EE" w:rsidRDefault="00E24D03" w:rsidP="00E24D0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7.5</w:t>
            </w:r>
            <w:r w:rsidR="00C71EB7">
              <w:rPr>
                <w:rFonts w:asciiTheme="minorHAnsi" w:hAnsiTheme="minorHAnsi"/>
                <w:sz w:val="24"/>
                <w:szCs w:val="24"/>
                <w:lang w:eastAsia="cs-CZ"/>
              </w:rPr>
              <w:t>00</w:t>
            </w:r>
            <w:r w:rsidR="001B6C67">
              <w:rPr>
                <w:rFonts w:asciiTheme="minorHAnsi" w:hAnsiTheme="minorHAnsi"/>
                <w:sz w:val="24"/>
                <w:szCs w:val="24"/>
                <w:lang w:eastAsia="cs-CZ"/>
              </w:rPr>
              <w:t>,-</w:t>
            </w:r>
          </w:p>
        </w:tc>
      </w:tr>
    </w:tbl>
    <w:p w:rsidR="008F6164" w:rsidRDefault="008F6164" w:rsidP="003854E6">
      <w:pPr>
        <w:spacing w:after="120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3854E6" w:rsidRPr="007E07EE" w:rsidRDefault="003854E6" w:rsidP="003854E6">
      <w:pPr>
        <w:spacing w:after="120"/>
        <w:rPr>
          <w:rFonts w:asciiTheme="minorHAnsi" w:hAnsiTheme="minorHAnsi"/>
          <w:b/>
          <w:sz w:val="24"/>
          <w:szCs w:val="24"/>
        </w:rPr>
      </w:pPr>
      <w:r w:rsidRPr="007E07EE">
        <w:rPr>
          <w:rFonts w:asciiTheme="minorHAnsi" w:hAnsiTheme="minorHAnsi"/>
          <w:b/>
          <w:i/>
          <w:color w:val="FF0000"/>
          <w:sz w:val="24"/>
          <w:szCs w:val="24"/>
        </w:rPr>
        <w:t xml:space="preserve">Vyplňuje poskytovatel </w:t>
      </w:r>
      <w:r w:rsidR="005E2346" w:rsidRPr="007E07EE">
        <w:rPr>
          <w:rFonts w:asciiTheme="minorHAnsi" w:hAnsiTheme="minorHAnsi"/>
          <w:b/>
          <w:i/>
          <w:color w:val="FF0000"/>
          <w:sz w:val="24"/>
          <w:szCs w:val="24"/>
        </w:rPr>
        <w:t>příspěvku</w:t>
      </w:r>
      <w:r w:rsidRPr="007E07EE"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3854E6" w:rsidRPr="007E07EE" w:rsidTr="007B702E">
        <w:trPr>
          <w:trHeight w:val="402"/>
        </w:trPr>
        <w:tc>
          <w:tcPr>
            <w:tcW w:w="5000" w:type="pct"/>
            <w:gridSpan w:val="2"/>
            <w:vMerge w:val="restart"/>
            <w:shd w:val="clear" w:color="auto" w:fill="CCCCCC"/>
            <w:vAlign w:val="center"/>
            <w:hideMark/>
          </w:tcPr>
          <w:p w:rsidR="003854E6" w:rsidRPr="007E07EE" w:rsidRDefault="000D2DBF" w:rsidP="005E234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Rozhodnutí o přidělení/nepřidělení 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příspěvku</w:t>
            </w:r>
            <w:r w:rsidR="003854E6" w:rsidRPr="007E07EE"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854E6" w:rsidRPr="007E07EE" w:rsidTr="007B702E">
        <w:trPr>
          <w:trHeight w:val="509"/>
        </w:trPr>
        <w:tc>
          <w:tcPr>
            <w:tcW w:w="0" w:type="auto"/>
            <w:gridSpan w:val="2"/>
            <w:vMerge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854E6" w:rsidRPr="007E07EE" w:rsidTr="007B702E">
        <w:trPr>
          <w:trHeight w:val="1677"/>
        </w:trPr>
        <w:tc>
          <w:tcPr>
            <w:tcW w:w="5000" w:type="pct"/>
            <w:gridSpan w:val="2"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846"/>
        </w:trPr>
        <w:tc>
          <w:tcPr>
            <w:tcW w:w="2246" w:type="pct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698"/>
        </w:trPr>
        <w:tc>
          <w:tcPr>
            <w:tcW w:w="2246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</w:tbl>
    <w:p w:rsidR="003854E6" w:rsidRPr="007E07EE" w:rsidRDefault="003854E6" w:rsidP="003854E6">
      <w:pPr>
        <w:rPr>
          <w:rFonts w:asciiTheme="minorHAnsi" w:hAnsiTheme="minorHAnsi"/>
          <w:sz w:val="24"/>
          <w:szCs w:val="24"/>
        </w:rPr>
      </w:pPr>
    </w:p>
    <w:p w:rsidR="00754E2A" w:rsidRPr="007E07EE" w:rsidRDefault="00754E2A">
      <w:pPr>
        <w:rPr>
          <w:rFonts w:asciiTheme="minorHAnsi" w:hAnsiTheme="minorHAnsi"/>
        </w:rPr>
      </w:pPr>
    </w:p>
    <w:sectPr w:rsidR="00754E2A" w:rsidRPr="007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E6"/>
    <w:rsid w:val="00033BB1"/>
    <w:rsid w:val="000D2DBF"/>
    <w:rsid w:val="001B6C67"/>
    <w:rsid w:val="00224654"/>
    <w:rsid w:val="00307B76"/>
    <w:rsid w:val="00343947"/>
    <w:rsid w:val="003854E6"/>
    <w:rsid w:val="003A0629"/>
    <w:rsid w:val="00463DAE"/>
    <w:rsid w:val="0049368B"/>
    <w:rsid w:val="00597036"/>
    <w:rsid w:val="005D5920"/>
    <w:rsid w:val="005E2346"/>
    <w:rsid w:val="00645583"/>
    <w:rsid w:val="00676967"/>
    <w:rsid w:val="006C5424"/>
    <w:rsid w:val="00754E2A"/>
    <w:rsid w:val="007B702E"/>
    <w:rsid w:val="007C07A3"/>
    <w:rsid w:val="007C737B"/>
    <w:rsid w:val="007E07EE"/>
    <w:rsid w:val="008D26A7"/>
    <w:rsid w:val="008E47A1"/>
    <w:rsid w:val="008F6164"/>
    <w:rsid w:val="00AE68BD"/>
    <w:rsid w:val="00B47C78"/>
    <w:rsid w:val="00BA6F37"/>
    <w:rsid w:val="00C109D2"/>
    <w:rsid w:val="00C71EB7"/>
    <w:rsid w:val="00D16721"/>
    <w:rsid w:val="00DA2991"/>
    <w:rsid w:val="00E16C3C"/>
    <w:rsid w:val="00E24D03"/>
    <w:rsid w:val="00E86973"/>
    <w:rsid w:val="00E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D7345-64E5-4BE8-B2A9-6CA02C38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4E6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0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CD2C-F9AD-4543-B866-7DBC482B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Vospělová Lucie</cp:lastModifiedBy>
  <cp:revision>2</cp:revision>
  <cp:lastPrinted>2019-11-11T09:01:00Z</cp:lastPrinted>
  <dcterms:created xsi:type="dcterms:W3CDTF">2019-11-26T20:03:00Z</dcterms:created>
  <dcterms:modified xsi:type="dcterms:W3CDTF">2019-11-26T20:03:00Z</dcterms:modified>
</cp:coreProperties>
</file>