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D9" w:rsidRDefault="00D06681">
      <w:r>
        <w:t>Tvarůžková cukrárna</w:t>
      </w:r>
    </w:p>
    <w:p w:rsidR="00D06681" w:rsidRDefault="00D06681">
      <w:hyperlink r:id="rId4" w:history="1">
        <w:r>
          <w:rPr>
            <w:rStyle w:val="Hypertextovodkaz"/>
          </w:rPr>
          <w:t>http://www.ceskatelevize.cz/porady/10805121298-gejzir/214562235000002/video/</w:t>
        </w:r>
      </w:hyperlink>
    </w:p>
    <w:sectPr w:rsidR="00D06681" w:rsidSect="0099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D06681"/>
    <w:rsid w:val="0046076D"/>
    <w:rsid w:val="005B0572"/>
    <w:rsid w:val="005F4D71"/>
    <w:rsid w:val="0060289C"/>
    <w:rsid w:val="009968D0"/>
    <w:rsid w:val="00D0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668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skatelevize.cz/porady/10805121298-gejzir/214562235000002/video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2014-09-24T10:03:00Z</dcterms:created>
  <dcterms:modified xsi:type="dcterms:W3CDTF">2014-09-24T10:03:00Z</dcterms:modified>
</cp:coreProperties>
</file>